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1" w:rsidRPr="006D4211" w:rsidRDefault="008F1893" w:rsidP="006C348C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ab/>
      </w:r>
    </w:p>
    <w:p w:rsidR="004E1775" w:rsidRDefault="004E1775" w:rsidP="008F1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893" w:rsidRDefault="008F1893" w:rsidP="008F1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893" w:rsidRDefault="008F1893" w:rsidP="004E177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1775" w:rsidRPr="004E1775" w:rsidRDefault="00315C63" w:rsidP="004E177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антикоррупционной</w:t>
      </w:r>
      <w:r w:rsidR="004E1775" w:rsidRPr="004E1775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50ADB" w:rsidRDefault="004E1775" w:rsidP="004E177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7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E1775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4E1775">
        <w:rPr>
          <w:rFonts w:ascii="Times New Roman" w:hAnsi="Times New Roman" w:cs="Times New Roman"/>
          <w:b/>
          <w:sz w:val="28"/>
          <w:szCs w:val="28"/>
        </w:rPr>
        <w:t xml:space="preserve"> бюдже</w:t>
      </w:r>
      <w:r w:rsidR="004E1BBC">
        <w:rPr>
          <w:rFonts w:ascii="Times New Roman" w:hAnsi="Times New Roman" w:cs="Times New Roman"/>
          <w:b/>
          <w:sz w:val="28"/>
          <w:szCs w:val="28"/>
        </w:rPr>
        <w:t>тном учреждение здравоохранения</w:t>
      </w:r>
    </w:p>
    <w:p w:rsidR="00B50ADB" w:rsidRDefault="004E1775" w:rsidP="004E177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75">
        <w:rPr>
          <w:rFonts w:ascii="Times New Roman" w:hAnsi="Times New Roman" w:cs="Times New Roman"/>
          <w:b/>
          <w:sz w:val="28"/>
          <w:szCs w:val="28"/>
        </w:rPr>
        <w:t>«Центральной районной больницы»</w:t>
      </w:r>
    </w:p>
    <w:p w:rsidR="004E1775" w:rsidRDefault="000B70F2" w:rsidP="004E177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Милютинского</w:t>
      </w:r>
      <w:proofErr w:type="spellEnd"/>
      <w:r w:rsidR="004E1775">
        <w:rPr>
          <w:rFonts w:ascii="Times New Roman" w:hAnsi="Times New Roman" w:cs="Times New Roman"/>
          <w:b/>
          <w:sz w:val="28"/>
          <w:szCs w:val="28"/>
        </w:rPr>
        <w:t xml:space="preserve"> района Ростовс</w:t>
      </w:r>
      <w:r w:rsidR="004E1775" w:rsidRPr="004E1775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4E1775" w:rsidRDefault="004E1775" w:rsidP="004E177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75" w:rsidRDefault="004E1775" w:rsidP="004E1775">
      <w:pPr>
        <w:pStyle w:val="a3"/>
        <w:numPr>
          <w:ilvl w:val="0"/>
          <w:numId w:val="1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E1775" w:rsidRPr="00B50ADB" w:rsidRDefault="004E1775" w:rsidP="004E1775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75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D81D47">
        <w:rPr>
          <w:rFonts w:ascii="Times New Roman" w:hAnsi="Times New Roman" w:cs="Times New Roman"/>
          <w:sz w:val="24"/>
          <w:szCs w:val="24"/>
        </w:rPr>
        <w:t>а</w:t>
      </w:r>
      <w:r w:rsidRPr="004E1775">
        <w:rPr>
          <w:rFonts w:ascii="Times New Roman" w:hAnsi="Times New Roman" w:cs="Times New Roman"/>
          <w:sz w:val="24"/>
          <w:szCs w:val="24"/>
        </w:rPr>
        <w:t>нтикоррупционная политика разработана в целях защиты прав и свобод граждан, обеспечения законности, правопорядка и общественной безопасности в Муниципальном бюджетном учреждении здравоохранения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4E177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B70F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 </w:t>
      </w:r>
      <w:r w:rsidRPr="004E1775">
        <w:rPr>
          <w:rFonts w:ascii="Times New Roman" w:hAnsi="Times New Roman" w:cs="Times New Roman"/>
          <w:sz w:val="24"/>
          <w:szCs w:val="24"/>
        </w:rPr>
        <w:t>(далее - МБУЗ «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4E1775">
        <w:rPr>
          <w:rFonts w:ascii="Times New Roman" w:hAnsi="Times New Roman" w:cs="Times New Roman"/>
          <w:sz w:val="24"/>
          <w:szCs w:val="24"/>
        </w:rPr>
        <w:t>»</w:t>
      </w:r>
      <w:r w:rsidR="000B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F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0ADB">
        <w:rPr>
          <w:rFonts w:ascii="Times New Roman" w:hAnsi="Times New Roman" w:cs="Times New Roman"/>
          <w:sz w:val="24"/>
          <w:szCs w:val="24"/>
        </w:rPr>
        <w:t xml:space="preserve"> Ростовской области).</w:t>
      </w:r>
    </w:p>
    <w:p w:rsidR="00B50ADB" w:rsidRPr="00B50ADB" w:rsidRDefault="00B50ADB" w:rsidP="004E1775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DB">
        <w:rPr>
          <w:rFonts w:ascii="Times New Roman" w:hAnsi="Times New Roman" w:cs="Times New Roman"/>
          <w:sz w:val="24"/>
          <w:szCs w:val="24"/>
        </w:rPr>
        <w:t>Антикоррупционная политика МБУЗ «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B50ADB">
        <w:rPr>
          <w:rFonts w:ascii="Times New Roman" w:hAnsi="Times New Roman" w:cs="Times New Roman"/>
          <w:sz w:val="24"/>
          <w:szCs w:val="24"/>
        </w:rPr>
        <w:t>»</w:t>
      </w:r>
      <w:r w:rsidR="000B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F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B50ADB">
        <w:rPr>
          <w:rFonts w:ascii="Times New Roman" w:hAnsi="Times New Roman" w:cs="Times New Roman"/>
          <w:sz w:val="24"/>
          <w:szCs w:val="24"/>
        </w:rPr>
        <w:t xml:space="preserve"> (далее -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B50ADB" w:rsidRPr="00B50ADB" w:rsidRDefault="004D1FF8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антикоррупционных проявлений, применяемые н</w:t>
      </w:r>
      <w:r w:rsidR="00B50ADB" w:rsidRPr="00B50ADB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B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B50ADB" w:rsidRPr="00B50ADB">
        <w:rPr>
          <w:rFonts w:ascii="Times New Roman" w:hAnsi="Times New Roman" w:cs="Times New Roman"/>
          <w:sz w:val="24"/>
          <w:szCs w:val="24"/>
        </w:rPr>
        <w:t>:</w:t>
      </w:r>
    </w:p>
    <w:p w:rsidR="00B50ADB" w:rsidRDefault="00B50ADB" w:rsidP="00B50ADB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ADB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B50ADB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B50ADB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B50ADB" w:rsidRDefault="00B50ADB" w:rsidP="004D1FF8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ADB">
        <w:rPr>
          <w:rFonts w:ascii="Times New Roman" w:hAnsi="Times New Roman" w:cs="Times New Roman"/>
          <w:sz w:val="24"/>
          <w:szCs w:val="24"/>
        </w:rPr>
        <w:t xml:space="preserve">1.4.2. </w:t>
      </w:r>
      <w:r w:rsidRPr="00B50ADB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B50ADB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50ADB" w:rsidRDefault="00B50ADB" w:rsidP="00B50ADB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ADB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50ADB" w:rsidRDefault="00B50ADB" w:rsidP="00B50ADB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ADB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D795E" w:rsidRDefault="00B50ADB" w:rsidP="004D795E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ADB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B50ADB" w:rsidRDefault="004D795E" w:rsidP="004D795E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0ADB" w:rsidRPr="00B50ADB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B50ADB" w:rsidRPr="00B50ADB">
        <w:rPr>
          <w:rFonts w:ascii="Times New Roman" w:hAnsi="Times New Roman" w:cs="Times New Roman"/>
          <w:b/>
          <w:sz w:val="24"/>
          <w:szCs w:val="24"/>
        </w:rPr>
        <w:t>Взятка</w:t>
      </w:r>
      <w:r w:rsidR="00B50ADB" w:rsidRPr="00B50ADB">
        <w:rPr>
          <w:rFonts w:ascii="Times New Roman" w:hAnsi="Times New Roman" w:cs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="00B50ADB" w:rsidRPr="00B50ADB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B50ADB" w:rsidRDefault="00B50ADB" w:rsidP="004D1FF8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FF8">
        <w:rPr>
          <w:rFonts w:ascii="Times New Roman" w:hAnsi="Times New Roman" w:cs="Times New Roman"/>
          <w:sz w:val="24"/>
          <w:szCs w:val="24"/>
        </w:rPr>
        <w:t xml:space="preserve">1.4.4. </w:t>
      </w:r>
      <w:r w:rsidRPr="00B50ADB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B50ADB">
        <w:rPr>
          <w:rFonts w:ascii="Times New Roman" w:hAnsi="Times New Roman" w:cs="Times New Roman"/>
          <w:sz w:val="24"/>
          <w:szCs w:val="24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B50ADB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имущественных прав за совершение действий (бездействие) в интересах дающего в связи с занимаемым этим лицом служебным положением. </w:t>
      </w:r>
    </w:p>
    <w:p w:rsidR="001F7277" w:rsidRDefault="00B50ADB" w:rsidP="001F7277">
      <w:pPr>
        <w:tabs>
          <w:tab w:val="left" w:pos="567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0ADB">
        <w:rPr>
          <w:rFonts w:ascii="Times New Roman" w:hAnsi="Times New Roman" w:cs="Times New Roman"/>
          <w:sz w:val="24"/>
          <w:szCs w:val="24"/>
        </w:rPr>
        <w:t>1.4.5</w:t>
      </w:r>
      <w:r w:rsidR="001F7277" w:rsidRPr="00B50ADB">
        <w:rPr>
          <w:rFonts w:ascii="Times New Roman" w:hAnsi="Times New Roman" w:cs="Times New Roman"/>
          <w:sz w:val="24"/>
          <w:szCs w:val="24"/>
        </w:rPr>
        <w:t xml:space="preserve">. </w:t>
      </w:r>
      <w:r w:rsidR="001F7277" w:rsidRPr="00B50ADB">
        <w:rPr>
          <w:rFonts w:ascii="Times New Roman" w:hAnsi="Times New Roman" w:cs="Times New Roman"/>
          <w:b/>
          <w:sz w:val="24"/>
          <w:szCs w:val="24"/>
        </w:rPr>
        <w:t xml:space="preserve">Конфликт </w:t>
      </w:r>
      <w:proofErr w:type="gramStart"/>
      <w:r w:rsidR="001F7277" w:rsidRPr="00B50ADB">
        <w:rPr>
          <w:rFonts w:ascii="Times New Roman" w:hAnsi="Times New Roman" w:cs="Times New Roman"/>
          <w:b/>
          <w:sz w:val="24"/>
          <w:szCs w:val="24"/>
        </w:rPr>
        <w:t>интересов</w:t>
      </w:r>
      <w:r w:rsidR="001F7277">
        <w:rPr>
          <w:rFonts w:ascii="Times New Roman" w:hAnsi="Times New Roman" w:cs="Times New Roman"/>
          <w:sz w:val="24"/>
          <w:szCs w:val="24"/>
        </w:rPr>
        <w:t>-</w:t>
      </w:r>
      <w:r w:rsidR="001F7277" w:rsidRPr="00CD4078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ситуация</w:t>
      </w:r>
      <w:proofErr w:type="gramEnd"/>
      <w:r w:rsidR="001F7277" w:rsidRPr="00CD4078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D795E" w:rsidRDefault="00B50ADB" w:rsidP="00B50ADB">
      <w:pPr>
        <w:tabs>
          <w:tab w:val="left" w:pos="567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0ADB">
        <w:rPr>
          <w:rFonts w:ascii="Times New Roman" w:hAnsi="Times New Roman" w:cs="Times New Roman"/>
          <w:sz w:val="24"/>
          <w:szCs w:val="24"/>
        </w:rPr>
        <w:t xml:space="preserve">1.4.6. </w:t>
      </w:r>
      <w:r w:rsidRPr="00B50ADB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B50ADB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4D795E" w:rsidRDefault="004D795E" w:rsidP="00B50ADB">
      <w:pPr>
        <w:tabs>
          <w:tab w:val="left" w:pos="567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DB" w:rsidRPr="00B50ADB">
        <w:rPr>
          <w:rFonts w:ascii="Times New Roman" w:hAnsi="Times New Roman" w:cs="Times New Roman"/>
          <w:sz w:val="24"/>
          <w:szCs w:val="24"/>
        </w:rPr>
        <w:t xml:space="preserve">1.4.7. </w:t>
      </w:r>
      <w:r w:rsidR="00B50ADB" w:rsidRPr="004D795E">
        <w:rPr>
          <w:rFonts w:ascii="Times New Roman" w:hAnsi="Times New Roman" w:cs="Times New Roman"/>
          <w:b/>
          <w:sz w:val="24"/>
          <w:szCs w:val="24"/>
        </w:rPr>
        <w:t>Коррупционный фактор</w:t>
      </w:r>
      <w:r w:rsidR="00B50ADB" w:rsidRPr="00B50ADB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B50ADB" w:rsidRDefault="004D795E" w:rsidP="004D795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DB" w:rsidRPr="00B50ADB">
        <w:rPr>
          <w:rFonts w:ascii="Times New Roman" w:hAnsi="Times New Roman" w:cs="Times New Roman"/>
          <w:sz w:val="24"/>
          <w:szCs w:val="24"/>
        </w:rPr>
        <w:t xml:space="preserve">1.4.8. </w:t>
      </w:r>
      <w:r w:rsidR="00B50ADB" w:rsidRPr="004D795E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="00B50ADB" w:rsidRPr="00B50ADB">
        <w:rPr>
          <w:rFonts w:ascii="Times New Roman" w:hAnsi="Times New Roman" w:cs="Times New Roman"/>
          <w:sz w:val="24"/>
          <w:szCs w:val="24"/>
        </w:rPr>
        <w:t xml:space="preserve"> - деятельность МБУЗ «</w:t>
      </w:r>
      <w:r>
        <w:rPr>
          <w:rFonts w:ascii="Times New Roman" w:hAnsi="Times New Roman" w:cs="Times New Roman"/>
          <w:sz w:val="24"/>
          <w:szCs w:val="24"/>
        </w:rPr>
        <w:t>ЦРБ</w:t>
      </w:r>
      <w:r w:rsidR="00B50ADB" w:rsidRPr="00B50ADB">
        <w:rPr>
          <w:rFonts w:ascii="Times New Roman" w:hAnsi="Times New Roman" w:cs="Times New Roman"/>
          <w:sz w:val="24"/>
          <w:szCs w:val="24"/>
        </w:rPr>
        <w:t>»</w:t>
      </w:r>
      <w:r w:rsidR="00581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="00B50ADB" w:rsidRPr="00B50ADB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4D1FF8" w:rsidRDefault="004D1FF8" w:rsidP="004D795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1.4.9. </w:t>
      </w:r>
      <w:r w:rsidRPr="004D1FF8">
        <w:rPr>
          <w:rFonts w:ascii="Times New Roman" w:hAnsi="Times New Roman" w:cs="Times New Roman"/>
          <w:b/>
          <w:sz w:val="24"/>
          <w:szCs w:val="24"/>
        </w:rPr>
        <w:t>Злоупотребление полномочиями (или служебным положением)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1FF8">
        <w:rPr>
          <w:rFonts w:ascii="Times New Roman" w:hAnsi="Times New Roman" w:cs="Times New Roman"/>
          <w:sz w:val="24"/>
          <w:szCs w:val="24"/>
        </w:rPr>
        <w:t>использование лицом (должностным лицом) своих служебных полномочий вопреки интересам занимаемой должности из корыстной или иной личной заинтересованности и может причинить (или причиняет) существенное нарушение прав и</w:t>
      </w:r>
      <w:r>
        <w:rPr>
          <w:rFonts w:ascii="Times New Roman" w:hAnsi="Times New Roman" w:cs="Times New Roman"/>
          <w:sz w:val="24"/>
          <w:szCs w:val="24"/>
        </w:rPr>
        <w:t xml:space="preserve"> законных интересов раб</w:t>
      </w:r>
      <w:r w:rsidR="00581A98">
        <w:rPr>
          <w:rFonts w:ascii="Times New Roman" w:hAnsi="Times New Roman" w:cs="Times New Roman"/>
          <w:sz w:val="24"/>
          <w:szCs w:val="24"/>
        </w:rPr>
        <w:t xml:space="preserve">отников МБУЗ «ЦРБ»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4D1FF8">
        <w:rPr>
          <w:rFonts w:ascii="Times New Roman" w:hAnsi="Times New Roman" w:cs="Times New Roman"/>
          <w:sz w:val="24"/>
          <w:szCs w:val="24"/>
        </w:rPr>
        <w:t xml:space="preserve">, пациентов, других лиц,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1FF8">
        <w:rPr>
          <w:rFonts w:ascii="Times New Roman" w:hAnsi="Times New Roman" w:cs="Times New Roman"/>
          <w:sz w:val="24"/>
          <w:szCs w:val="24"/>
        </w:rPr>
        <w:t>обществу, государству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FF8" w:rsidRDefault="004D1FF8" w:rsidP="004D1FF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1.4.10. </w:t>
      </w:r>
      <w:r w:rsidRPr="004D1FF8">
        <w:rPr>
          <w:rFonts w:ascii="Times New Roman" w:hAnsi="Times New Roman" w:cs="Times New Roman"/>
          <w:b/>
          <w:sz w:val="24"/>
          <w:szCs w:val="24"/>
        </w:rPr>
        <w:t>Общее покровительство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1FF8">
        <w:rPr>
          <w:rFonts w:ascii="Times New Roman" w:hAnsi="Times New Roman" w:cs="Times New Roman"/>
          <w:sz w:val="24"/>
          <w:szCs w:val="24"/>
        </w:rPr>
        <w:t>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4D1FF8" w:rsidRDefault="004D1FF8" w:rsidP="004D1FF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1.4.11. </w:t>
      </w:r>
      <w:r w:rsidRPr="004D1FF8">
        <w:rPr>
          <w:rFonts w:ascii="Times New Roman" w:hAnsi="Times New Roman" w:cs="Times New Roman"/>
          <w:b/>
          <w:sz w:val="24"/>
          <w:szCs w:val="24"/>
        </w:rPr>
        <w:t>Попустительство по работе (службе)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1FF8">
        <w:rPr>
          <w:rFonts w:ascii="Times New Roman" w:hAnsi="Times New Roman" w:cs="Times New Roman"/>
          <w:sz w:val="24"/>
          <w:szCs w:val="24"/>
        </w:rPr>
        <w:t>непринятие должностным лицом мер за упущения или нарушения в служебной деятельности взяткодателя или представляемых им лиц, отсутствие реакции на его неправомерные действия.</w:t>
      </w:r>
    </w:p>
    <w:p w:rsidR="004D795E" w:rsidRDefault="005579A8" w:rsidP="004D795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795E">
        <w:rPr>
          <w:rFonts w:ascii="Times New Roman" w:hAnsi="Times New Roman" w:cs="Times New Roman"/>
          <w:sz w:val="24"/>
          <w:szCs w:val="24"/>
        </w:rPr>
        <w:t>1.5.</w:t>
      </w:r>
      <w:r w:rsidR="004D795E" w:rsidRPr="004D795E">
        <w:rPr>
          <w:rFonts w:ascii="Times New Roman" w:hAnsi="Times New Roman" w:cs="Times New Roman"/>
          <w:sz w:val="24"/>
          <w:szCs w:val="24"/>
        </w:rPr>
        <w:t>Целью принятия н</w:t>
      </w:r>
      <w:r w:rsidR="004D1FF8">
        <w:rPr>
          <w:rFonts w:ascii="Times New Roman" w:hAnsi="Times New Roman" w:cs="Times New Roman"/>
          <w:sz w:val="24"/>
          <w:szCs w:val="24"/>
        </w:rPr>
        <w:t xml:space="preserve">астоящего Положения являются: </w:t>
      </w:r>
    </w:p>
    <w:p w:rsidR="004D795E" w:rsidRPr="004D795E" w:rsidRDefault="004D795E" w:rsidP="004D1FF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5E">
        <w:rPr>
          <w:rFonts w:ascii="Times New Roman" w:hAnsi="Times New Roman" w:cs="Times New Roman"/>
          <w:sz w:val="24"/>
          <w:szCs w:val="24"/>
        </w:rPr>
        <w:t xml:space="preserve">минимизация риска вовлечения работников </w:t>
      </w:r>
      <w:r w:rsidR="00581A98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4D795E"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деятельность; </w:t>
      </w:r>
    </w:p>
    <w:p w:rsidR="004D795E" w:rsidRPr="004D795E" w:rsidRDefault="004D795E" w:rsidP="004D1FF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5E">
        <w:rPr>
          <w:rFonts w:ascii="Times New Roman" w:hAnsi="Times New Roman" w:cs="Times New Roman"/>
          <w:sz w:val="24"/>
          <w:szCs w:val="24"/>
        </w:rPr>
        <w:t xml:space="preserve">разъяснение работникам </w:t>
      </w:r>
      <w:r w:rsidR="00581A98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4D795E">
        <w:rPr>
          <w:rFonts w:ascii="Times New Roman" w:hAnsi="Times New Roman" w:cs="Times New Roman"/>
          <w:sz w:val="24"/>
          <w:szCs w:val="24"/>
        </w:rPr>
        <w:t xml:space="preserve"> основных требований антикоррупционного законодательства, установление обязанностей знать и соблюдать нормы антикоррупционного законодательства; </w:t>
      </w:r>
    </w:p>
    <w:p w:rsidR="004D795E" w:rsidRPr="004D795E" w:rsidRDefault="004D795E" w:rsidP="004D1FF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5E">
        <w:rPr>
          <w:rFonts w:ascii="Times New Roman" w:hAnsi="Times New Roman" w:cs="Times New Roman"/>
          <w:sz w:val="24"/>
          <w:szCs w:val="24"/>
        </w:rPr>
        <w:t xml:space="preserve">формирование стандартов антикоррупционного поведения и механизма реагирования на проявление коррупции в любых формах. </w:t>
      </w:r>
    </w:p>
    <w:p w:rsidR="004D795E" w:rsidRDefault="004D795E" w:rsidP="004D795E">
      <w:pPr>
        <w:pStyle w:val="a3"/>
        <w:tabs>
          <w:tab w:val="left" w:pos="99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4D795E">
        <w:rPr>
          <w:rFonts w:ascii="Times New Roman" w:hAnsi="Times New Roman" w:cs="Times New Roman"/>
          <w:sz w:val="24"/>
          <w:szCs w:val="24"/>
        </w:rPr>
        <w:t>. Руководящими документами осуществления Антикоррупционной политики являютс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4D795E" w:rsidRPr="004D795E" w:rsidRDefault="004D795E" w:rsidP="004D1FF8">
      <w:pPr>
        <w:pStyle w:val="a3"/>
        <w:numPr>
          <w:ilvl w:val="0"/>
          <w:numId w:val="2"/>
        </w:numPr>
        <w:tabs>
          <w:tab w:val="left" w:pos="993"/>
          <w:tab w:val="left" w:pos="1985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5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4D795E" w:rsidRPr="004D795E" w:rsidRDefault="004D795E" w:rsidP="004D1FF8">
      <w:pPr>
        <w:pStyle w:val="a3"/>
        <w:numPr>
          <w:ilvl w:val="0"/>
          <w:numId w:val="2"/>
        </w:numPr>
        <w:tabs>
          <w:tab w:val="left" w:pos="993"/>
          <w:tab w:val="left" w:pos="1985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5E">
        <w:rPr>
          <w:rFonts w:ascii="Times New Roman" w:hAnsi="Times New Roman" w:cs="Times New Roman"/>
          <w:sz w:val="24"/>
          <w:szCs w:val="24"/>
        </w:rPr>
        <w:t>Федеральный закон от 25.12.2008 года № 273-ФЗ «О противодействии коррупции»</w:t>
      </w:r>
    </w:p>
    <w:p w:rsidR="004D795E" w:rsidRPr="004D795E" w:rsidRDefault="004D795E" w:rsidP="004D1FF8">
      <w:pPr>
        <w:pStyle w:val="a3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5E">
        <w:rPr>
          <w:rFonts w:ascii="Times New Roman" w:hAnsi="Times New Roman" w:cs="Times New Roman"/>
          <w:sz w:val="24"/>
          <w:szCs w:val="24"/>
        </w:rPr>
        <w:t xml:space="preserve">другие федеральные законы и иные нормативные правовые акты, предусматривающие меры предупреждения коррупции, пресечения коррупционных правонарушений и ответственности за них; </w:t>
      </w:r>
    </w:p>
    <w:p w:rsidR="004D795E" w:rsidRPr="004D795E" w:rsidRDefault="00581A98" w:rsidP="004D1FF8">
      <w:pPr>
        <w:pStyle w:val="a3"/>
        <w:numPr>
          <w:ilvl w:val="0"/>
          <w:numId w:val="2"/>
        </w:numPr>
        <w:tabs>
          <w:tab w:val="left" w:pos="993"/>
          <w:tab w:val="left" w:pos="1985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МБУЗ «ЦРБ»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95E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="004D795E" w:rsidRPr="004D7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95E" w:rsidRPr="004D795E" w:rsidRDefault="004D795E" w:rsidP="004D1FF8">
      <w:pPr>
        <w:pStyle w:val="a3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5E">
        <w:rPr>
          <w:rFonts w:ascii="Times New Roman" w:hAnsi="Times New Roman" w:cs="Times New Roman"/>
          <w:sz w:val="24"/>
          <w:szCs w:val="24"/>
        </w:rPr>
        <w:t>Кодекс профессиональной этики медицинского работника</w:t>
      </w:r>
      <w:r w:rsidR="00581A98">
        <w:rPr>
          <w:rFonts w:ascii="Times New Roman" w:hAnsi="Times New Roman" w:cs="Times New Roman"/>
          <w:sz w:val="24"/>
          <w:szCs w:val="24"/>
        </w:rPr>
        <w:t xml:space="preserve"> МБУЗ «ЦРБ»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4D7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95E" w:rsidRPr="005579A8" w:rsidRDefault="004D795E" w:rsidP="004D1FF8">
      <w:pPr>
        <w:pStyle w:val="a3"/>
        <w:numPr>
          <w:ilvl w:val="0"/>
          <w:numId w:val="2"/>
        </w:numPr>
        <w:tabs>
          <w:tab w:val="left" w:pos="993"/>
          <w:tab w:val="left" w:pos="1985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5E">
        <w:rPr>
          <w:rFonts w:ascii="Times New Roman" w:hAnsi="Times New Roman" w:cs="Times New Roman"/>
          <w:sz w:val="24"/>
          <w:szCs w:val="24"/>
        </w:rPr>
        <w:t>настоящее Положение и принимаемые на его основе локальные нормативные акты.</w:t>
      </w:r>
    </w:p>
    <w:p w:rsidR="00726306" w:rsidRDefault="00726306" w:rsidP="00726306">
      <w:pPr>
        <w:pStyle w:val="a3"/>
        <w:tabs>
          <w:tab w:val="left" w:pos="993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579A8" w:rsidRPr="00726306">
        <w:rPr>
          <w:rFonts w:ascii="Times New Roman" w:hAnsi="Times New Roman" w:cs="Times New Roman"/>
          <w:sz w:val="24"/>
          <w:szCs w:val="24"/>
        </w:rPr>
        <w:t>. Деятельность по Антикоррупционной политике обесп</w:t>
      </w:r>
      <w:r>
        <w:rPr>
          <w:rFonts w:ascii="Times New Roman" w:hAnsi="Times New Roman" w:cs="Times New Roman"/>
          <w:sz w:val="24"/>
          <w:szCs w:val="24"/>
        </w:rPr>
        <w:t>ечивается следующим образом: 1.7</w:t>
      </w:r>
      <w:r w:rsidR="005579A8" w:rsidRPr="00726306">
        <w:rPr>
          <w:rFonts w:ascii="Times New Roman" w:hAnsi="Times New Roman" w:cs="Times New Roman"/>
          <w:sz w:val="24"/>
          <w:szCs w:val="24"/>
        </w:rPr>
        <w:t>.1. Главный врач:</w:t>
      </w:r>
    </w:p>
    <w:p w:rsidR="00726306" w:rsidRPr="00726306" w:rsidRDefault="005579A8" w:rsidP="00726306">
      <w:pPr>
        <w:pStyle w:val="a3"/>
        <w:numPr>
          <w:ilvl w:val="0"/>
          <w:numId w:val="3"/>
        </w:numPr>
        <w:tabs>
          <w:tab w:val="left" w:pos="851"/>
          <w:tab w:val="left" w:pos="198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93">
        <w:rPr>
          <w:rFonts w:ascii="Times New Roman" w:hAnsi="Times New Roman" w:cs="Times New Roman"/>
          <w:sz w:val="24"/>
          <w:szCs w:val="24"/>
        </w:rPr>
        <w:t xml:space="preserve">возглавляет Антикоррупционный совет </w:t>
      </w:r>
      <w:r w:rsidR="00581A98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726306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7263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6306" w:rsidRPr="00726306" w:rsidRDefault="005579A8" w:rsidP="00726306">
      <w:pPr>
        <w:pStyle w:val="a3"/>
        <w:numPr>
          <w:ilvl w:val="0"/>
          <w:numId w:val="3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lastRenderedPageBreak/>
        <w:t>отвечает за организацию всех мероприятий, направл</w:t>
      </w:r>
      <w:r w:rsidR="00726306">
        <w:rPr>
          <w:rFonts w:ascii="Times New Roman" w:hAnsi="Times New Roman" w:cs="Times New Roman"/>
          <w:sz w:val="24"/>
          <w:szCs w:val="24"/>
        </w:rPr>
        <w:t xml:space="preserve">енных на реализацию принципов и </w:t>
      </w:r>
      <w:r w:rsidRPr="00726306">
        <w:rPr>
          <w:rFonts w:ascii="Times New Roman" w:hAnsi="Times New Roman" w:cs="Times New Roman"/>
          <w:sz w:val="24"/>
          <w:szCs w:val="24"/>
        </w:rPr>
        <w:t xml:space="preserve">требований Антикоррупционной политики, утверждает руководящие документы; </w:t>
      </w:r>
    </w:p>
    <w:p w:rsidR="00726306" w:rsidRPr="00726306" w:rsidRDefault="005579A8" w:rsidP="00726306">
      <w:pPr>
        <w:pStyle w:val="a3"/>
        <w:numPr>
          <w:ilvl w:val="0"/>
          <w:numId w:val="3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93">
        <w:rPr>
          <w:rFonts w:ascii="Times New Roman" w:hAnsi="Times New Roman" w:cs="Times New Roman"/>
          <w:sz w:val="24"/>
          <w:szCs w:val="24"/>
        </w:rPr>
        <w:t>инициирует антикоррупционную экспертизу</w:t>
      </w:r>
      <w:r w:rsidRPr="007263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6306" w:rsidRPr="00726306" w:rsidRDefault="005579A8" w:rsidP="00726306">
      <w:pPr>
        <w:pStyle w:val="a3"/>
        <w:numPr>
          <w:ilvl w:val="0"/>
          <w:numId w:val="3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проводит Антикоррупционные мероприятия в хозяйственной деятельности; </w:t>
      </w:r>
    </w:p>
    <w:p w:rsidR="00726306" w:rsidRPr="00726306" w:rsidRDefault="005579A8" w:rsidP="00726306">
      <w:pPr>
        <w:pStyle w:val="a3"/>
        <w:numPr>
          <w:ilvl w:val="0"/>
          <w:numId w:val="3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назначает ответственного за соблюдение Антикорруп</w:t>
      </w:r>
      <w:r w:rsidR="001F77CC">
        <w:rPr>
          <w:rFonts w:ascii="Times New Roman" w:hAnsi="Times New Roman" w:cs="Times New Roman"/>
          <w:sz w:val="24"/>
          <w:szCs w:val="24"/>
        </w:rPr>
        <w:t xml:space="preserve">ционной политики работниками </w:t>
      </w:r>
      <w:r w:rsidR="00581A98">
        <w:rPr>
          <w:rFonts w:ascii="Times New Roman" w:hAnsi="Times New Roman" w:cs="Times New Roman"/>
          <w:sz w:val="24"/>
          <w:szCs w:val="24"/>
        </w:rPr>
        <w:t xml:space="preserve">МБУЗ «ЦРБ» 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F77CC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726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306" w:rsidRDefault="00726306" w:rsidP="0072630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579A8" w:rsidRPr="00726306">
        <w:rPr>
          <w:rFonts w:ascii="Times New Roman" w:hAnsi="Times New Roman" w:cs="Times New Roman"/>
          <w:sz w:val="24"/>
          <w:szCs w:val="24"/>
        </w:rPr>
        <w:t xml:space="preserve">.2. </w:t>
      </w:r>
      <w:r w:rsidR="005579A8" w:rsidRPr="008F1893">
        <w:rPr>
          <w:rFonts w:ascii="Times New Roman" w:hAnsi="Times New Roman" w:cs="Times New Roman"/>
          <w:sz w:val="24"/>
          <w:szCs w:val="24"/>
        </w:rPr>
        <w:t xml:space="preserve">В </w:t>
      </w:r>
      <w:r w:rsidR="00581A98">
        <w:rPr>
          <w:rFonts w:ascii="Times New Roman" w:hAnsi="Times New Roman" w:cs="Times New Roman"/>
          <w:sz w:val="24"/>
          <w:szCs w:val="24"/>
        </w:rPr>
        <w:t xml:space="preserve">МБУЗ «ЦРБ» 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8F189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579A8" w:rsidRPr="008F1893">
        <w:rPr>
          <w:rFonts w:ascii="Times New Roman" w:hAnsi="Times New Roman" w:cs="Times New Roman"/>
          <w:sz w:val="24"/>
          <w:szCs w:val="24"/>
        </w:rPr>
        <w:t>действует Антикоррупционный с</w:t>
      </w:r>
      <w:r w:rsidR="007937D7">
        <w:rPr>
          <w:rFonts w:ascii="Times New Roman" w:hAnsi="Times New Roman" w:cs="Times New Roman"/>
          <w:sz w:val="24"/>
          <w:szCs w:val="24"/>
        </w:rPr>
        <w:t>овет в составе Главного врача, з</w:t>
      </w:r>
      <w:r w:rsidR="005579A8" w:rsidRPr="008F1893">
        <w:rPr>
          <w:rFonts w:ascii="Times New Roman" w:hAnsi="Times New Roman" w:cs="Times New Roman"/>
          <w:sz w:val="24"/>
          <w:szCs w:val="24"/>
        </w:rPr>
        <w:t>аместителя главно</w:t>
      </w:r>
      <w:r w:rsidR="007937D7">
        <w:rPr>
          <w:rFonts w:ascii="Times New Roman" w:hAnsi="Times New Roman" w:cs="Times New Roman"/>
          <w:sz w:val="24"/>
          <w:szCs w:val="24"/>
        </w:rPr>
        <w:t>го врача по лечебной работе, заместитель главного врача по медицинскому обслуживанию населения</w:t>
      </w:r>
      <w:r w:rsidR="00842290">
        <w:rPr>
          <w:rFonts w:ascii="Times New Roman" w:hAnsi="Times New Roman" w:cs="Times New Roman"/>
          <w:sz w:val="24"/>
          <w:szCs w:val="24"/>
        </w:rPr>
        <w:t>, н</w:t>
      </w:r>
      <w:r w:rsidR="005579A8" w:rsidRPr="008F1893">
        <w:rPr>
          <w:rFonts w:ascii="Times New Roman" w:hAnsi="Times New Roman" w:cs="Times New Roman"/>
          <w:sz w:val="24"/>
          <w:szCs w:val="24"/>
        </w:rPr>
        <w:t>ачальника отде</w:t>
      </w:r>
      <w:r w:rsidR="007937D7">
        <w:rPr>
          <w:rFonts w:ascii="Times New Roman" w:hAnsi="Times New Roman" w:cs="Times New Roman"/>
          <w:sz w:val="24"/>
          <w:szCs w:val="24"/>
        </w:rPr>
        <w:t>ла кадров, главный бухгалтер</w:t>
      </w:r>
      <w:r w:rsidR="00842290">
        <w:rPr>
          <w:rFonts w:ascii="Times New Roman" w:hAnsi="Times New Roman" w:cs="Times New Roman"/>
          <w:sz w:val="24"/>
          <w:szCs w:val="24"/>
        </w:rPr>
        <w:t>, главная медсестра</w:t>
      </w:r>
      <w:r w:rsidR="005579A8" w:rsidRPr="008F1893">
        <w:rPr>
          <w:rFonts w:ascii="Times New Roman" w:hAnsi="Times New Roman" w:cs="Times New Roman"/>
          <w:sz w:val="24"/>
          <w:szCs w:val="24"/>
        </w:rPr>
        <w:t>.</w:t>
      </w:r>
    </w:p>
    <w:p w:rsidR="00726306" w:rsidRDefault="005579A8" w:rsidP="00726306">
      <w:pPr>
        <w:pStyle w:val="a3"/>
        <w:tabs>
          <w:tab w:val="left" w:pos="85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Антикоррупционный совет </w:t>
      </w:r>
      <w:r w:rsidR="00581A98">
        <w:rPr>
          <w:rFonts w:ascii="Times New Roman" w:hAnsi="Times New Roman" w:cs="Times New Roman"/>
          <w:sz w:val="24"/>
          <w:szCs w:val="24"/>
        </w:rPr>
        <w:t xml:space="preserve">МБУЗ «ЦРБ» 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8F1893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26306" w:rsidRPr="00726306" w:rsidRDefault="005579A8" w:rsidP="00726306">
      <w:pPr>
        <w:pStyle w:val="a3"/>
        <w:numPr>
          <w:ilvl w:val="0"/>
          <w:numId w:val="4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инициирует разработку и принятие локальных нормативных актов в сфере противодействия коррупции; </w:t>
      </w:r>
    </w:p>
    <w:p w:rsidR="00726306" w:rsidRPr="00726306" w:rsidRDefault="005579A8" w:rsidP="00726306">
      <w:pPr>
        <w:pStyle w:val="a3"/>
        <w:numPr>
          <w:ilvl w:val="0"/>
          <w:numId w:val="4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выносит решения по </w:t>
      </w:r>
      <w:proofErr w:type="gramStart"/>
      <w:r w:rsidRPr="00726306">
        <w:rPr>
          <w:rFonts w:ascii="Times New Roman" w:hAnsi="Times New Roman" w:cs="Times New Roman"/>
          <w:sz w:val="24"/>
          <w:szCs w:val="24"/>
        </w:rPr>
        <w:t>выявленным</w:t>
      </w:r>
      <w:proofErr w:type="gramEnd"/>
      <w:r w:rsidRPr="00726306">
        <w:rPr>
          <w:rFonts w:ascii="Times New Roman" w:hAnsi="Times New Roman" w:cs="Times New Roman"/>
          <w:sz w:val="24"/>
          <w:szCs w:val="24"/>
        </w:rPr>
        <w:t xml:space="preserve"> коррупционным проявления; </w:t>
      </w:r>
    </w:p>
    <w:p w:rsidR="00726306" w:rsidRPr="00726306" w:rsidRDefault="005579A8" w:rsidP="00726306">
      <w:pPr>
        <w:pStyle w:val="a3"/>
        <w:numPr>
          <w:ilvl w:val="0"/>
          <w:numId w:val="4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координирует деятельность структурных подразделений </w:t>
      </w:r>
      <w:r w:rsidR="00581A98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581A98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726306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726306">
        <w:rPr>
          <w:rFonts w:ascii="Times New Roman" w:hAnsi="Times New Roman" w:cs="Times New Roman"/>
          <w:sz w:val="24"/>
          <w:szCs w:val="24"/>
        </w:rPr>
        <w:t xml:space="preserve"> в области реализации Антикоррупционной политики; </w:t>
      </w:r>
    </w:p>
    <w:p w:rsidR="00726306" w:rsidRPr="00726306" w:rsidRDefault="005579A8" w:rsidP="00726306">
      <w:pPr>
        <w:pStyle w:val="a3"/>
        <w:numPr>
          <w:ilvl w:val="0"/>
          <w:numId w:val="4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проводит Антикоррупционный мониторинг. </w:t>
      </w:r>
    </w:p>
    <w:p w:rsidR="00726306" w:rsidRDefault="005579A8" w:rsidP="00726306">
      <w:pPr>
        <w:pStyle w:val="a3"/>
        <w:tabs>
          <w:tab w:val="left" w:pos="85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Члены Антикоррупционного совета: </w:t>
      </w:r>
    </w:p>
    <w:p w:rsidR="00726306" w:rsidRPr="00726306" w:rsidRDefault="005579A8" w:rsidP="00726306">
      <w:pPr>
        <w:pStyle w:val="a3"/>
        <w:numPr>
          <w:ilvl w:val="0"/>
          <w:numId w:val="5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осуществляют реализацию мероприятий по формированию антикоррупционного корпоративного сознания; </w:t>
      </w:r>
    </w:p>
    <w:p w:rsidR="00726306" w:rsidRPr="00726306" w:rsidRDefault="005579A8" w:rsidP="00726306">
      <w:pPr>
        <w:pStyle w:val="a3"/>
        <w:numPr>
          <w:ilvl w:val="0"/>
          <w:numId w:val="5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организуют и осущ</w:t>
      </w:r>
      <w:r w:rsidR="00726306">
        <w:rPr>
          <w:rFonts w:ascii="Times New Roman" w:hAnsi="Times New Roman" w:cs="Times New Roman"/>
          <w:sz w:val="24"/>
          <w:szCs w:val="24"/>
        </w:rPr>
        <w:t>ествляют мониторинг российского,</w:t>
      </w:r>
      <w:r w:rsidRPr="00726306">
        <w:rPr>
          <w:rFonts w:ascii="Times New Roman" w:hAnsi="Times New Roman" w:cs="Times New Roman"/>
          <w:sz w:val="24"/>
          <w:szCs w:val="24"/>
        </w:rPr>
        <w:t xml:space="preserve"> применимого зарубежного и международного антикоррупционного законодательства и отслеживает вносимые в них изменения, а также релевантную судебную практику; </w:t>
      </w:r>
    </w:p>
    <w:p w:rsidR="00726306" w:rsidRPr="00726306" w:rsidRDefault="005579A8" w:rsidP="00726306">
      <w:pPr>
        <w:pStyle w:val="a3"/>
        <w:numPr>
          <w:ilvl w:val="0"/>
          <w:numId w:val="5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координируют процесс идентификации коррупционных рисков, характерных для областей деятельности </w:t>
      </w:r>
      <w:r w:rsidR="00726306">
        <w:rPr>
          <w:rFonts w:ascii="Times New Roman" w:hAnsi="Times New Roman" w:cs="Times New Roman"/>
          <w:sz w:val="24"/>
          <w:szCs w:val="24"/>
        </w:rPr>
        <w:t>Учреждения</w:t>
      </w:r>
      <w:r w:rsidRPr="007263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6306" w:rsidRPr="00726306" w:rsidRDefault="005579A8" w:rsidP="00726306">
      <w:pPr>
        <w:pStyle w:val="a3"/>
        <w:numPr>
          <w:ilvl w:val="0"/>
          <w:numId w:val="5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осуществляют план антикоррупционных мероприятий в </w:t>
      </w:r>
      <w:r w:rsidR="00726306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726306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726306">
        <w:rPr>
          <w:rFonts w:ascii="Times New Roman" w:hAnsi="Times New Roman" w:cs="Times New Roman"/>
          <w:sz w:val="24"/>
          <w:szCs w:val="24"/>
        </w:rPr>
        <w:t xml:space="preserve">, проводит плановые и внеплановые проверки (по заявлениям и жалобам) соблюдения работниками </w:t>
      </w:r>
      <w:r w:rsidR="00141451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726306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726306">
        <w:rPr>
          <w:rFonts w:ascii="Times New Roman" w:hAnsi="Times New Roman" w:cs="Times New Roman"/>
          <w:sz w:val="24"/>
          <w:szCs w:val="24"/>
        </w:rPr>
        <w:t xml:space="preserve"> принципов Антикоррупционной политики, составляет отчеты по результатам проведенных проверок. </w:t>
      </w:r>
    </w:p>
    <w:p w:rsidR="00022B46" w:rsidRDefault="005579A8" w:rsidP="00726306">
      <w:pPr>
        <w:tabs>
          <w:tab w:val="left" w:pos="85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 xml:space="preserve">1.6.3. Руководство и работники структурных подразделения </w:t>
      </w:r>
      <w:r w:rsidR="00141451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726306">
        <w:rPr>
          <w:rFonts w:ascii="Times New Roman" w:hAnsi="Times New Roman" w:cs="Times New Roman"/>
          <w:sz w:val="24"/>
          <w:szCs w:val="24"/>
        </w:rPr>
        <w:t xml:space="preserve"> района Ростовской области </w:t>
      </w:r>
      <w:r w:rsidRPr="00726306">
        <w:rPr>
          <w:rFonts w:ascii="Times New Roman" w:hAnsi="Times New Roman" w:cs="Times New Roman"/>
          <w:sz w:val="24"/>
          <w:szCs w:val="24"/>
        </w:rPr>
        <w:t xml:space="preserve">осуществляют соблюдение и исполнение принципов и требований Антикоррупционной политики в своей текущей деятельности. </w:t>
      </w:r>
    </w:p>
    <w:p w:rsidR="00022B46" w:rsidRDefault="005579A8" w:rsidP="00726306">
      <w:pPr>
        <w:tabs>
          <w:tab w:val="left" w:pos="85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06">
        <w:rPr>
          <w:rFonts w:ascii="Times New Roman" w:hAnsi="Times New Roman" w:cs="Times New Roman"/>
          <w:sz w:val="24"/>
          <w:szCs w:val="24"/>
        </w:rPr>
        <w:t>Работники обязаны информировать руководство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r w:rsidR="00022B46" w:rsidRPr="00726306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141451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r w:rsidR="00022B46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7263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2B46" w:rsidRPr="00022B46" w:rsidRDefault="005579A8" w:rsidP="00022B46">
      <w:pPr>
        <w:pStyle w:val="a3"/>
        <w:numPr>
          <w:ilvl w:val="0"/>
          <w:numId w:val="5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>о факт</w:t>
      </w:r>
      <w:r w:rsidR="00022B46">
        <w:rPr>
          <w:rFonts w:ascii="Times New Roman" w:hAnsi="Times New Roman" w:cs="Times New Roman"/>
          <w:sz w:val="24"/>
          <w:szCs w:val="24"/>
        </w:rPr>
        <w:t>ах коррупционных правонарушений</w:t>
      </w:r>
      <w:r w:rsidRPr="00022B46">
        <w:rPr>
          <w:rFonts w:ascii="Times New Roman" w:hAnsi="Times New Roman" w:cs="Times New Roman"/>
          <w:sz w:val="24"/>
          <w:szCs w:val="24"/>
        </w:rPr>
        <w:t>;</w:t>
      </w:r>
    </w:p>
    <w:p w:rsidR="00022B46" w:rsidRPr="00022B46" w:rsidRDefault="00022B46" w:rsidP="00022B46">
      <w:pPr>
        <w:pStyle w:val="a3"/>
        <w:numPr>
          <w:ilvl w:val="0"/>
          <w:numId w:val="5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конфликте интересов;</w:t>
      </w:r>
    </w:p>
    <w:p w:rsidR="005579A8" w:rsidRPr="00022B46" w:rsidRDefault="005579A8" w:rsidP="00022B46">
      <w:pPr>
        <w:pStyle w:val="a3"/>
        <w:numPr>
          <w:ilvl w:val="0"/>
          <w:numId w:val="5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 xml:space="preserve">соблюдать "Порядок приема представителей фармацевтических компаний, производителей и продавцов медицинских изделий </w:t>
      </w:r>
      <w:r w:rsidR="00141451">
        <w:rPr>
          <w:rFonts w:ascii="Times New Roman" w:hAnsi="Times New Roman" w:cs="Times New Roman"/>
          <w:sz w:val="24"/>
          <w:szCs w:val="24"/>
        </w:rPr>
        <w:t xml:space="preserve">в МБУЗ «ЦРБ»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022B46">
        <w:rPr>
          <w:rFonts w:ascii="Times New Roman" w:hAnsi="Times New Roman" w:cs="Times New Roman"/>
          <w:sz w:val="24"/>
          <w:szCs w:val="24"/>
        </w:rPr>
        <w:t xml:space="preserve"> района Ростовской области".</w:t>
      </w:r>
    </w:p>
    <w:p w:rsid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2B46" w:rsidRP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46">
        <w:rPr>
          <w:rFonts w:ascii="Times New Roman" w:hAnsi="Times New Roman" w:cs="Times New Roman"/>
          <w:b/>
          <w:sz w:val="28"/>
          <w:szCs w:val="28"/>
        </w:rPr>
        <w:t>2. Основные принципы противодействия коррупции.</w:t>
      </w:r>
    </w:p>
    <w:p w:rsid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 xml:space="preserve"> 2.1. Противодействие коррупции в Российской Федерации осуществляется на основе следующих принципов: </w:t>
      </w:r>
    </w:p>
    <w:p w:rsidR="00022B46" w:rsidRPr="00022B46" w:rsidRDefault="00022B46" w:rsidP="00022B46">
      <w:pPr>
        <w:pStyle w:val="a3"/>
        <w:numPr>
          <w:ilvl w:val="0"/>
          <w:numId w:val="8"/>
        </w:num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022B46" w:rsidRPr="00022B46" w:rsidRDefault="00022B46" w:rsidP="00022B46">
      <w:pPr>
        <w:pStyle w:val="a3"/>
        <w:numPr>
          <w:ilvl w:val="0"/>
          <w:numId w:val="8"/>
        </w:num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 xml:space="preserve">законность; </w:t>
      </w:r>
    </w:p>
    <w:p w:rsidR="00022B46" w:rsidRPr="00022B46" w:rsidRDefault="00022B46" w:rsidP="00022B46">
      <w:pPr>
        <w:pStyle w:val="a3"/>
        <w:numPr>
          <w:ilvl w:val="0"/>
          <w:numId w:val="8"/>
        </w:num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 xml:space="preserve">неотвратимость ответственности за совершение коррупционных правонарушений; </w:t>
      </w:r>
    </w:p>
    <w:p w:rsidR="00022B46" w:rsidRPr="00022B46" w:rsidRDefault="00022B46" w:rsidP="00022B46">
      <w:pPr>
        <w:pStyle w:val="a3"/>
        <w:numPr>
          <w:ilvl w:val="0"/>
          <w:numId w:val="8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</w:t>
      </w:r>
      <w:r w:rsidRPr="00022B46">
        <w:rPr>
          <w:rFonts w:ascii="Times New Roman" w:hAnsi="Times New Roman" w:cs="Times New Roman"/>
          <w:sz w:val="24"/>
          <w:szCs w:val="24"/>
        </w:rPr>
        <w:softHyphen/>
        <w:t xml:space="preserve"> пропагандистских, социально-экономических, правовых, специальных и иных мер; </w:t>
      </w:r>
    </w:p>
    <w:p w:rsidR="00022B46" w:rsidRPr="00022B46" w:rsidRDefault="00022B46" w:rsidP="00022B46">
      <w:pPr>
        <w:pStyle w:val="a3"/>
        <w:numPr>
          <w:ilvl w:val="0"/>
          <w:numId w:val="8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 xml:space="preserve">приоритетное применение мер по предупреждению коррупции; </w:t>
      </w:r>
    </w:p>
    <w:p w:rsidR="00022B46" w:rsidRPr="00022B46" w:rsidRDefault="00022B46" w:rsidP="00022B46">
      <w:pPr>
        <w:pStyle w:val="a3"/>
        <w:numPr>
          <w:ilvl w:val="0"/>
          <w:numId w:val="8"/>
        </w:numPr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сотрудничество государства с институтами гражданского общества, международными организациями и физическими лицами. </w:t>
      </w:r>
    </w:p>
    <w:p w:rsid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2B46" w:rsidRP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46">
        <w:rPr>
          <w:rFonts w:ascii="Times New Roman" w:hAnsi="Times New Roman" w:cs="Times New Roman"/>
          <w:b/>
          <w:sz w:val="28"/>
          <w:szCs w:val="28"/>
        </w:rPr>
        <w:t>3. Цели и задачи антикоррупционной политики.</w:t>
      </w:r>
    </w:p>
    <w:p w:rsid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>3.1. Политика отражает приверженность МБУЗ «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022B4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022B46">
        <w:rPr>
          <w:rFonts w:ascii="Times New Roman" w:hAnsi="Times New Roman" w:cs="Times New Roman"/>
          <w:sz w:val="24"/>
          <w:szCs w:val="24"/>
        </w:rPr>
        <w:t xml:space="preserve">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 </w:t>
      </w:r>
    </w:p>
    <w:p w:rsid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22B46">
        <w:rPr>
          <w:rFonts w:ascii="Times New Roman" w:hAnsi="Times New Roman" w:cs="Times New Roman"/>
          <w:sz w:val="24"/>
          <w:szCs w:val="24"/>
        </w:rPr>
        <w:t xml:space="preserve"> ставит перед собой цели: </w:t>
      </w:r>
    </w:p>
    <w:p w:rsid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>• минимизировать риск вовлечения МБУЗ «</w:t>
      </w:r>
      <w:r w:rsidR="00141451">
        <w:rPr>
          <w:rFonts w:ascii="Times New Roman" w:hAnsi="Times New Roman" w:cs="Times New Roman"/>
          <w:sz w:val="24"/>
          <w:szCs w:val="24"/>
        </w:rPr>
        <w:t xml:space="preserve">ЦРБ»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022B46">
        <w:rPr>
          <w:rFonts w:ascii="Times New Roman" w:hAnsi="Times New Roman" w:cs="Times New Roman"/>
          <w:sz w:val="24"/>
          <w:szCs w:val="24"/>
        </w:rPr>
        <w:t xml:space="preserve">, руководства учреждения и работников независимо от занимаемой должности в коррупционную деятельность; </w:t>
      </w:r>
    </w:p>
    <w:p w:rsidR="00022B4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>• сформировать у работников и иных лиц единообразное понимание политики МБУЗ «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022B4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022B46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проявлениях; </w:t>
      </w:r>
    </w:p>
    <w:p w:rsidR="001A4EB6" w:rsidRDefault="00022B46" w:rsidP="00022B4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 xml:space="preserve">• обобщить и разъяснить основные требования антикоррупционного законодательства Российской Федерации, которые могут применяться в учреждении; </w:t>
      </w:r>
    </w:p>
    <w:p w:rsidR="00022B46" w:rsidRDefault="00022B4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6">
        <w:rPr>
          <w:rFonts w:ascii="Times New Roman" w:hAnsi="Times New Roman" w:cs="Times New Roman"/>
          <w:sz w:val="24"/>
          <w:szCs w:val="24"/>
        </w:rPr>
        <w:t>• установить обязанность работников МБУЗ «</w:t>
      </w:r>
      <w:r w:rsidR="001A4EB6">
        <w:rPr>
          <w:rFonts w:ascii="Times New Roman" w:hAnsi="Times New Roman" w:cs="Times New Roman"/>
          <w:sz w:val="24"/>
          <w:szCs w:val="24"/>
        </w:rPr>
        <w:t>ЦРБ</w:t>
      </w:r>
      <w:r w:rsidRPr="00022B4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A4EB6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022B46">
        <w:rPr>
          <w:rFonts w:ascii="Times New Roman" w:hAnsi="Times New Roman" w:cs="Times New Roman"/>
          <w:sz w:val="24"/>
          <w:szCs w:val="24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B6" w:rsidRDefault="001A4EB6" w:rsidP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  <w:r w:rsidRPr="001A4EB6">
        <w:rPr>
          <w:rFonts w:ascii="Times New Roman" w:hAnsi="Times New Roman" w:cs="Times New Roman"/>
          <w:b/>
          <w:sz w:val="28"/>
          <w:szCs w:val="28"/>
        </w:rPr>
        <w:t xml:space="preserve"> и обязанности.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4.2. Ряд обязанностей работников в связи с предупреждением и необходимостью воздерживаться от совершения и (или) участия в совершении противодействием коррупции: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• коррупционных правонарушений в интересах или от имени учреждения;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•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• незамедлительно информировать непосредственного руководителя о случаях склонения работника к совершению коррупционных правонарушений;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• 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• сообщить непосредственному руководителю о возможности возникновения либо возникшем у работника конфликте интересов.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4.4. Работник, в том числе обязан: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•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• 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lastRenderedPageBreak/>
        <w:t xml:space="preserve">•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4.5. Все работники МБУЗ «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1A4EB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1A4EB6">
        <w:rPr>
          <w:rFonts w:ascii="Times New Roman" w:hAnsi="Times New Roman" w:cs="Times New Roman"/>
          <w:sz w:val="24"/>
          <w:szCs w:val="24"/>
        </w:rPr>
        <w:t xml:space="preserve"> должны руководствоваться настоящей Политикой и неукоснительно соблюдать ее принципы и требования.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</w:pPr>
      <w:r w:rsidRPr="001A4EB6">
        <w:rPr>
          <w:rFonts w:ascii="Times New Roman" w:hAnsi="Times New Roman" w:cs="Times New Roman"/>
          <w:sz w:val="24"/>
          <w:szCs w:val="24"/>
        </w:rPr>
        <w:t>4.6. Главный врач МБУЗ «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1A4EB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1A4EB6">
        <w:rPr>
          <w:rFonts w:ascii="Times New Roman" w:hAnsi="Times New Roman" w:cs="Times New Roman"/>
          <w:sz w:val="24"/>
          <w:szCs w:val="24"/>
        </w:rPr>
        <w:t xml:space="preserve"> отвечает за организацию всех мероприятий, направленных на реализацию принципов</w:t>
      </w:r>
      <w:r>
        <w:t xml:space="preserve"> и требований </w:t>
      </w:r>
      <w:r w:rsidRPr="001A4EB6">
        <w:rPr>
          <w:rFonts w:ascii="Times New Roman" w:hAnsi="Times New Roman" w:cs="Times New Roman"/>
        </w:rPr>
        <w:t>настоящей Политики</w:t>
      </w:r>
      <w:r>
        <w:t>.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</w:pPr>
    </w:p>
    <w:p w:rsidR="001A4EB6" w:rsidRDefault="001A4EB6" w:rsidP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b/>
          <w:sz w:val="28"/>
          <w:szCs w:val="28"/>
        </w:rPr>
        <w:t>5. Применимое антикоррупционное законодательство.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A4EB6">
        <w:rPr>
          <w:rFonts w:ascii="Times New Roman" w:hAnsi="Times New Roman" w:cs="Times New Roman"/>
          <w:sz w:val="24"/>
          <w:szCs w:val="24"/>
        </w:rPr>
        <w:t>МБУЗ «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1A4EB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1A4EB6">
        <w:rPr>
          <w:rFonts w:ascii="Times New Roman" w:hAnsi="Times New Roman" w:cs="Times New Roman"/>
          <w:sz w:val="24"/>
          <w:szCs w:val="24"/>
        </w:rPr>
        <w:t xml:space="preserve">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Федеральным законом «Об основах охраны здоровья граждан в Российской Федерации» и иными нормативными актами, основными требованиями которых являются запрет дачи взяток, запрет получения взяток, запрет подкупа</w:t>
      </w:r>
      <w:proofErr w:type="gramEnd"/>
      <w:r w:rsidRPr="001A4EB6">
        <w:rPr>
          <w:rFonts w:ascii="Times New Roman" w:hAnsi="Times New Roman" w:cs="Times New Roman"/>
          <w:sz w:val="24"/>
          <w:szCs w:val="24"/>
        </w:rPr>
        <w:t xml:space="preserve"> и запрет посредничества во взяточничестве.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5.2.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EB6" w:rsidRPr="00107201" w:rsidRDefault="001A4EB6" w:rsidP="00107201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201">
        <w:rPr>
          <w:rFonts w:ascii="Times New Roman" w:hAnsi="Times New Roman" w:cs="Times New Roman"/>
          <w:b/>
          <w:sz w:val="28"/>
          <w:szCs w:val="28"/>
        </w:rPr>
        <w:t>6. Ключевые принципы Антикоррупционной политики.</w:t>
      </w:r>
    </w:p>
    <w:p w:rsidR="00107201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107201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6.2. МБУЗ «</w:t>
      </w:r>
      <w:r w:rsidR="00107201">
        <w:rPr>
          <w:rFonts w:ascii="Times New Roman" w:hAnsi="Times New Roman" w:cs="Times New Roman"/>
          <w:sz w:val="24"/>
          <w:szCs w:val="24"/>
        </w:rPr>
        <w:t>ЦРБ</w:t>
      </w:r>
      <w:r w:rsidRPr="001A4EB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07201">
        <w:rPr>
          <w:rFonts w:ascii="Times New Roman" w:hAnsi="Times New Roman" w:cs="Times New Roman"/>
          <w:sz w:val="24"/>
          <w:szCs w:val="24"/>
        </w:rPr>
        <w:t xml:space="preserve"> района Ростовской области </w:t>
      </w:r>
      <w:r w:rsidRPr="001A4EB6">
        <w:rPr>
          <w:rFonts w:ascii="Times New Roman" w:hAnsi="Times New Roman" w:cs="Times New Roman"/>
          <w:sz w:val="24"/>
          <w:szCs w:val="24"/>
        </w:rPr>
        <w:t xml:space="preserve">проводит мероприятия по предотвращению коррупции, разумно отвечающие выявленным рискам. </w:t>
      </w:r>
    </w:p>
    <w:p w:rsidR="00107201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6.3. МБУЗ «</w:t>
      </w:r>
      <w:r w:rsidR="00107201">
        <w:rPr>
          <w:rFonts w:ascii="Times New Roman" w:hAnsi="Times New Roman" w:cs="Times New Roman"/>
          <w:sz w:val="24"/>
          <w:szCs w:val="24"/>
        </w:rPr>
        <w:t>ЦРБ</w:t>
      </w:r>
      <w:r w:rsidRPr="001A4EB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07201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1A4EB6">
        <w:rPr>
          <w:rFonts w:ascii="Times New Roman" w:hAnsi="Times New Roman" w:cs="Times New Roman"/>
          <w:sz w:val="24"/>
          <w:szCs w:val="24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107201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6.4.</w:t>
      </w:r>
      <w:r w:rsidR="00107201" w:rsidRPr="001A4EB6">
        <w:rPr>
          <w:rFonts w:ascii="Times New Roman" w:hAnsi="Times New Roman" w:cs="Times New Roman"/>
          <w:sz w:val="24"/>
          <w:szCs w:val="24"/>
        </w:rPr>
        <w:t>МБУЗ «</w:t>
      </w:r>
      <w:r w:rsidR="00107201">
        <w:rPr>
          <w:rFonts w:ascii="Times New Roman" w:hAnsi="Times New Roman" w:cs="Times New Roman"/>
          <w:sz w:val="24"/>
          <w:szCs w:val="24"/>
        </w:rPr>
        <w:t>ЦРБ</w:t>
      </w:r>
      <w:r w:rsidR="00107201" w:rsidRPr="001A4EB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07201">
        <w:rPr>
          <w:rFonts w:ascii="Times New Roman" w:hAnsi="Times New Roman" w:cs="Times New Roman"/>
          <w:sz w:val="24"/>
          <w:szCs w:val="24"/>
        </w:rPr>
        <w:t xml:space="preserve"> района Ростовской </w:t>
      </w:r>
      <w:r w:rsidR="00107201" w:rsidRPr="008F1893">
        <w:rPr>
          <w:rFonts w:ascii="Times New Roman" w:hAnsi="Times New Roman" w:cs="Times New Roman"/>
          <w:sz w:val="24"/>
          <w:szCs w:val="24"/>
        </w:rPr>
        <w:t>области</w:t>
      </w:r>
      <w:r w:rsidRPr="008F1893">
        <w:rPr>
          <w:rFonts w:ascii="Times New Roman" w:hAnsi="Times New Roman" w:cs="Times New Roman"/>
          <w:sz w:val="24"/>
          <w:szCs w:val="24"/>
        </w:rPr>
        <w:t xml:space="preserve"> размещает настоящую </w:t>
      </w:r>
      <w:r w:rsidR="008F1893">
        <w:rPr>
          <w:rFonts w:ascii="Times New Roman" w:hAnsi="Times New Roman" w:cs="Times New Roman"/>
          <w:sz w:val="24"/>
          <w:szCs w:val="24"/>
        </w:rPr>
        <w:t>антикоррупционную п</w:t>
      </w:r>
      <w:r w:rsidRPr="008F1893">
        <w:rPr>
          <w:rFonts w:ascii="Times New Roman" w:hAnsi="Times New Roman" w:cs="Times New Roman"/>
          <w:sz w:val="24"/>
          <w:szCs w:val="24"/>
        </w:rPr>
        <w:t>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107201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6.5. В связи с возможным изменением во времени коррупционных рисков и иных факторов, оказывающих влияние на деятельность учреждения, МБУЗ «</w:t>
      </w:r>
      <w:r w:rsidR="00107201">
        <w:rPr>
          <w:rFonts w:ascii="Times New Roman" w:hAnsi="Times New Roman" w:cs="Times New Roman"/>
          <w:sz w:val="24"/>
          <w:szCs w:val="24"/>
        </w:rPr>
        <w:t>ЦРБ</w:t>
      </w:r>
      <w:r w:rsidRPr="001A4EB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07201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1A4EB6">
        <w:rPr>
          <w:rFonts w:ascii="Times New Roman" w:hAnsi="Times New Roman" w:cs="Times New Roman"/>
          <w:sz w:val="24"/>
          <w:szCs w:val="24"/>
        </w:rP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</w:t>
      </w:r>
      <w:r w:rsidR="00107201">
        <w:rPr>
          <w:rFonts w:ascii="Times New Roman" w:hAnsi="Times New Roman" w:cs="Times New Roman"/>
          <w:sz w:val="24"/>
          <w:szCs w:val="24"/>
        </w:rPr>
        <w:t xml:space="preserve">матривает и совершенствует их. </w:t>
      </w:r>
    </w:p>
    <w:p w:rsidR="00107201" w:rsidRDefault="00107201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201" w:rsidRDefault="00107201" w:rsidP="00107201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7201">
        <w:rPr>
          <w:rFonts w:ascii="Times New Roman" w:hAnsi="Times New Roman" w:cs="Times New Roman"/>
          <w:b/>
          <w:sz w:val="28"/>
          <w:szCs w:val="28"/>
        </w:rPr>
        <w:t>7</w:t>
      </w:r>
      <w:r w:rsidR="001A4EB6" w:rsidRPr="00107201">
        <w:rPr>
          <w:rFonts w:ascii="Times New Roman" w:hAnsi="Times New Roman" w:cs="Times New Roman"/>
          <w:b/>
          <w:sz w:val="28"/>
          <w:szCs w:val="28"/>
        </w:rPr>
        <w:t>. Взаимодействие с работниками</w:t>
      </w:r>
      <w:r w:rsidR="001A4EB6" w:rsidRPr="001A4EB6">
        <w:rPr>
          <w:rFonts w:ascii="Times New Roman" w:hAnsi="Times New Roman" w:cs="Times New Roman"/>
          <w:sz w:val="24"/>
          <w:szCs w:val="24"/>
        </w:rPr>
        <w:t>.</w:t>
      </w:r>
    </w:p>
    <w:p w:rsidR="00107201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>7.1. МБУЗ «</w:t>
      </w:r>
      <w:r w:rsidR="00107201">
        <w:rPr>
          <w:rFonts w:ascii="Times New Roman" w:hAnsi="Times New Roman" w:cs="Times New Roman"/>
          <w:sz w:val="24"/>
          <w:szCs w:val="24"/>
        </w:rPr>
        <w:t>ЦРБ</w:t>
      </w:r>
      <w:r w:rsidRPr="001A4EB6">
        <w:rPr>
          <w:rFonts w:ascii="Times New Roman" w:hAnsi="Times New Roman" w:cs="Times New Roman"/>
          <w:sz w:val="24"/>
          <w:szCs w:val="24"/>
        </w:rPr>
        <w:t>»</w:t>
      </w:r>
      <w:r w:rsidR="001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451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07201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1A4EB6">
        <w:rPr>
          <w:rFonts w:ascii="Times New Roman" w:hAnsi="Times New Roman" w:cs="Times New Roman"/>
          <w:sz w:val="24"/>
          <w:szCs w:val="24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 </w:t>
      </w:r>
    </w:p>
    <w:p w:rsidR="00107201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</w:t>
      </w:r>
      <w:r w:rsidRPr="00107201">
        <w:rPr>
          <w:rFonts w:ascii="Times New Roman" w:hAnsi="Times New Roman" w:cs="Times New Roman"/>
          <w:sz w:val="24"/>
          <w:szCs w:val="24"/>
        </w:rPr>
        <w:t>(</w:t>
      </w:r>
      <w:r w:rsidR="001414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mil</w:t>
      </w:r>
      <w:r w:rsidR="00107201" w:rsidRPr="00107201">
        <w:rPr>
          <w:rFonts w:ascii="Times New Roman" w:hAnsi="Times New Roman" w:cs="Times New Roman"/>
          <w:sz w:val="24"/>
          <w:szCs w:val="24"/>
          <w:shd w:val="clear" w:color="auto" w:fill="FFFFFF"/>
        </w:rPr>
        <w:t>_crb@mail.ru</w:t>
      </w:r>
      <w:r w:rsidRPr="00107201">
        <w:rPr>
          <w:rFonts w:ascii="Times New Roman" w:hAnsi="Times New Roman" w:cs="Times New Roman"/>
          <w:sz w:val="24"/>
          <w:szCs w:val="24"/>
        </w:rPr>
        <w:t>)</w:t>
      </w:r>
      <w:r w:rsidRPr="001A4EB6">
        <w:rPr>
          <w:rFonts w:ascii="Times New Roman" w:hAnsi="Times New Roman" w:cs="Times New Roman"/>
          <w:sz w:val="24"/>
          <w:szCs w:val="24"/>
        </w:rPr>
        <w:t xml:space="preserve"> на имя главного врача могут поступать предложения по улучшению </w:t>
      </w:r>
      <w:r w:rsidRPr="001A4EB6">
        <w:rPr>
          <w:rFonts w:ascii="Times New Roman" w:hAnsi="Times New Roman" w:cs="Times New Roman"/>
          <w:sz w:val="24"/>
          <w:szCs w:val="24"/>
        </w:rPr>
        <w:lastRenderedPageBreak/>
        <w:t xml:space="preserve">антикоррупционных мероприятий и контроля, а также запросы со стороны работников и третьих лиц. </w:t>
      </w:r>
    </w:p>
    <w:p w:rsidR="001A4EB6" w:rsidRDefault="001A4EB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EB6">
        <w:rPr>
          <w:rFonts w:ascii="Times New Roman" w:hAnsi="Times New Roman" w:cs="Times New Roman"/>
          <w:sz w:val="24"/>
          <w:szCs w:val="24"/>
        </w:rPr>
        <w:t xml:space="preserve">7.3. Для формирования надлежащего уровня антикоррупционной </w:t>
      </w:r>
      <w:proofErr w:type="gramStart"/>
      <w:r w:rsidRPr="001A4EB6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1A4EB6">
        <w:rPr>
          <w:rFonts w:ascii="Times New Roman" w:hAnsi="Times New Roman" w:cs="Times New Roman"/>
          <w:sz w:val="24"/>
          <w:szCs w:val="24"/>
        </w:rPr>
        <w:t xml:space="preserve"> вновь принимаемые работники знакомятся с настоящей Политикой, а для работающими сотрудниками проводятся периодические информационные мероприятия</w:t>
      </w:r>
      <w:r w:rsidR="00107201">
        <w:rPr>
          <w:rFonts w:ascii="Times New Roman" w:hAnsi="Times New Roman" w:cs="Times New Roman"/>
          <w:sz w:val="24"/>
          <w:szCs w:val="24"/>
        </w:rPr>
        <w:t>.</w:t>
      </w:r>
    </w:p>
    <w:p w:rsidR="00B35106" w:rsidRPr="00B35106" w:rsidRDefault="00B35106" w:rsidP="00B35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06">
        <w:rPr>
          <w:rFonts w:ascii="Times New Roman" w:hAnsi="Times New Roman" w:cs="Times New Roman"/>
          <w:sz w:val="24"/>
          <w:szCs w:val="24"/>
        </w:rPr>
        <w:t xml:space="preserve">7.4. </w:t>
      </w:r>
      <w:r w:rsidRPr="008F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антикоррупционная политика размещена в свободном доступе на 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учреждения в сети Интернет.</w:t>
      </w:r>
    </w:p>
    <w:p w:rsidR="00B35106" w:rsidRPr="00B35106" w:rsidRDefault="00B35106" w:rsidP="00B35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ru-RU"/>
        </w:rPr>
        <w:t>.5.Учреждение открыто заявляет:</w:t>
      </w:r>
    </w:p>
    <w:p w:rsidR="00B35106" w:rsidRPr="00B35106" w:rsidRDefault="00B35106" w:rsidP="00B3510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1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непринятии коррупции, приветствует и поощряет соблюдение принципов итребований настоящей антикоррупционной политики своими работниками, контрагентами ииными лицами;</w:t>
      </w:r>
      <w:proofErr w:type="gramEnd"/>
    </w:p>
    <w:p w:rsidR="00B35106" w:rsidRDefault="00B35106" w:rsidP="00B3510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один работник не будет подвергнут санкциям (в том числе уволен, пониженв должности, лишен премии) если он сообщил о предполагаемом факте коррупции, либо если</w:t>
      </w:r>
      <w:r w:rsidR="00141451" w:rsidRPr="0014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отказался дать или получить взятку, совершить коммерческий подкуп или оказатьпосредничество во взяточничестве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106" w:rsidRDefault="00B35106" w:rsidP="00B35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06" w:rsidRDefault="00B35106" w:rsidP="00B351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35106">
        <w:rPr>
          <w:rFonts w:ascii="Times New Roman" w:hAnsi="Times New Roman" w:cs="Times New Roman"/>
          <w:b/>
          <w:sz w:val="28"/>
          <w:szCs w:val="28"/>
        </w:rPr>
        <w:t>. Сотрудничество с правоохранительными органами в сфере противодействия коррупции</w:t>
      </w:r>
      <w:r w:rsidRPr="00B35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106" w:rsidRDefault="00B35106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5106">
        <w:rPr>
          <w:rFonts w:ascii="Times New Roman" w:hAnsi="Times New Roman" w:cs="Times New Roman"/>
          <w:sz w:val="24"/>
          <w:szCs w:val="24"/>
        </w:rPr>
        <w:t xml:space="preserve">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B3510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35106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</w:t>
      </w:r>
    </w:p>
    <w:p w:rsidR="00B35106" w:rsidRDefault="00B35106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5106">
        <w:rPr>
          <w:rFonts w:ascii="Times New Roman" w:hAnsi="Times New Roman" w:cs="Times New Roman"/>
          <w:sz w:val="24"/>
          <w:szCs w:val="24"/>
        </w:rPr>
        <w:t xml:space="preserve">.2. Данное сотрудничество осуществляется в следующих формах: </w:t>
      </w:r>
    </w:p>
    <w:p w:rsidR="00B35106" w:rsidRDefault="00B35106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106">
        <w:rPr>
          <w:rFonts w:ascii="Times New Roman" w:hAnsi="Times New Roman" w:cs="Times New Roman"/>
          <w:sz w:val="24"/>
          <w:szCs w:val="24"/>
        </w:rPr>
        <w:t>• учреждение сообщает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известно;</w:t>
      </w:r>
      <w:proofErr w:type="gramEnd"/>
    </w:p>
    <w:p w:rsidR="00B35106" w:rsidRDefault="00B35106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106">
        <w:rPr>
          <w:rFonts w:ascii="Times New Roman" w:hAnsi="Times New Roman" w:cs="Times New Roman"/>
          <w:sz w:val="24"/>
          <w:szCs w:val="24"/>
        </w:rPr>
        <w:t xml:space="preserve">• учреждение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B35106" w:rsidRDefault="00B35106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5106">
        <w:rPr>
          <w:rFonts w:ascii="Times New Roman" w:hAnsi="Times New Roman" w:cs="Times New Roman"/>
          <w:sz w:val="24"/>
          <w:szCs w:val="24"/>
        </w:rPr>
        <w:t xml:space="preserve">.3. Сотрудничество с правоохранительными органами также может проявляться в форме: </w:t>
      </w:r>
    </w:p>
    <w:p w:rsidR="00B35106" w:rsidRDefault="00B35106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106">
        <w:rPr>
          <w:rFonts w:ascii="Times New Roman" w:hAnsi="Times New Roman" w:cs="Times New Roman"/>
          <w:sz w:val="24"/>
          <w:szCs w:val="24"/>
        </w:rPr>
        <w:t xml:space="preserve">• оказания содействия уполномоченным представителям контрольно 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B35106" w:rsidRDefault="00B35106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106">
        <w:rPr>
          <w:rFonts w:ascii="Times New Roman" w:hAnsi="Times New Roman" w:cs="Times New Roman"/>
          <w:sz w:val="24"/>
          <w:szCs w:val="24"/>
        </w:rPr>
        <w:t>•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35106" w:rsidRDefault="00B35106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106" w:rsidRDefault="00B35106" w:rsidP="009C50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510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35106">
        <w:rPr>
          <w:rFonts w:ascii="Times New Roman" w:hAnsi="Times New Roman" w:cs="Times New Roman"/>
          <w:b/>
          <w:sz w:val="28"/>
          <w:szCs w:val="28"/>
        </w:rPr>
        <w:t>Ответственность за неисполнение (ненадлежащее исполнение) настоящей политики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50D9" w:rsidRDefault="009C50D9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Главный врач и р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</w:rPr>
        <w:t xml:space="preserve">МБУЗ </w:t>
      </w:r>
      <w:r w:rsidR="007937D7">
        <w:rPr>
          <w:rFonts w:ascii="Times New Roman" w:hAnsi="Times New Roman" w:cs="Times New Roman"/>
          <w:sz w:val="24"/>
          <w:szCs w:val="24"/>
        </w:rPr>
        <w:t xml:space="preserve">«ЦРБ» </w:t>
      </w:r>
      <w:proofErr w:type="spellStart"/>
      <w:r w:rsidR="007937D7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несут ответственность за соблюдение принципов и требований Антикоррупцио</w:t>
      </w:r>
      <w:r>
        <w:rPr>
          <w:rFonts w:ascii="Times New Roman" w:hAnsi="Times New Roman" w:cs="Times New Roman"/>
          <w:sz w:val="24"/>
          <w:szCs w:val="24"/>
        </w:rPr>
        <w:t>нной политики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, а также за действия (бездействие) подчиненных им лиц, нарушающие эти принципы и требования. </w:t>
      </w:r>
    </w:p>
    <w:p w:rsidR="009C50D9" w:rsidRDefault="009C50D9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.2. К мерам ответственности за коррупционные проявления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9C50D9" w:rsidRDefault="009C50D9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.3. </w:t>
      </w:r>
      <w:r w:rsidR="007937D7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7937D7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9C50D9" w:rsidRDefault="009C50D9" w:rsidP="00B3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0D9" w:rsidRPr="009C50D9" w:rsidRDefault="009C50D9" w:rsidP="009C50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D9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35106" w:rsidRPr="009C50D9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50D9" w:rsidRDefault="009C50D9" w:rsidP="00B3510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При выявлении недостаточно эффективных положений Антикоррупционной политики </w:t>
      </w:r>
      <w:r w:rsidR="007937D7">
        <w:rPr>
          <w:rFonts w:ascii="Times New Roman" w:hAnsi="Times New Roman" w:cs="Times New Roman"/>
          <w:sz w:val="24"/>
          <w:szCs w:val="24"/>
        </w:rPr>
        <w:t xml:space="preserve">в МБУЗ «ЦРБ» </w:t>
      </w:r>
      <w:proofErr w:type="spellStart"/>
      <w:r w:rsidR="007937D7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 </w:t>
      </w:r>
      <w:r w:rsidR="00B35106" w:rsidRPr="00B35106">
        <w:rPr>
          <w:rFonts w:ascii="Times New Roman" w:hAnsi="Times New Roman" w:cs="Times New Roman"/>
          <w:sz w:val="24"/>
          <w:szCs w:val="24"/>
        </w:rPr>
        <w:t>либо при изменении требований применимого законодательства Российской Федерации, Антикоррупционный совет по инициативе любого из членов Совета инициирует процесс внесения актуальных измен</w:t>
      </w:r>
      <w:r w:rsidR="008F1893">
        <w:rPr>
          <w:rFonts w:ascii="Times New Roman" w:hAnsi="Times New Roman" w:cs="Times New Roman"/>
          <w:sz w:val="24"/>
          <w:szCs w:val="24"/>
        </w:rPr>
        <w:t>ений Антикоррупционной политики.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 Все, что не урегулировано настоящим документом решается </w:t>
      </w:r>
      <w:r w:rsidRPr="00B35106">
        <w:rPr>
          <w:rFonts w:ascii="Times New Roman" w:hAnsi="Times New Roman" w:cs="Times New Roman"/>
          <w:sz w:val="24"/>
          <w:szCs w:val="24"/>
        </w:rPr>
        <w:t>в соответствие</w:t>
      </w:r>
      <w:r w:rsidR="00B35106" w:rsidRPr="00B35106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35106" w:rsidRPr="00B35106" w:rsidRDefault="00B3510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106" w:rsidRDefault="00B3510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106" w:rsidRDefault="00B3510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106" w:rsidRPr="001A4EB6" w:rsidRDefault="00B35106">
      <w:pPr>
        <w:pStyle w:val="a3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5106" w:rsidRPr="001A4EB6" w:rsidSect="004E1775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7D"/>
    <w:multiLevelType w:val="hybridMultilevel"/>
    <w:tmpl w:val="5344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57D9"/>
    <w:multiLevelType w:val="hybridMultilevel"/>
    <w:tmpl w:val="F2EA9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B2669F"/>
    <w:multiLevelType w:val="hybridMultilevel"/>
    <w:tmpl w:val="4F48D304"/>
    <w:lvl w:ilvl="0" w:tplc="EE46A18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5831"/>
    <w:multiLevelType w:val="multilevel"/>
    <w:tmpl w:val="5B287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44D31AD8"/>
    <w:multiLevelType w:val="hybridMultilevel"/>
    <w:tmpl w:val="0A2C8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8A487A"/>
    <w:multiLevelType w:val="hybridMultilevel"/>
    <w:tmpl w:val="77F696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4F4438C"/>
    <w:multiLevelType w:val="hybridMultilevel"/>
    <w:tmpl w:val="866A3052"/>
    <w:lvl w:ilvl="0" w:tplc="EE46A18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1F0F"/>
    <w:multiLevelType w:val="hybridMultilevel"/>
    <w:tmpl w:val="ACB29C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60B5B1E"/>
    <w:multiLevelType w:val="hybridMultilevel"/>
    <w:tmpl w:val="26701C64"/>
    <w:lvl w:ilvl="0" w:tplc="EE46A18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B04"/>
    <w:rsid w:val="00001727"/>
    <w:rsid w:val="00022B46"/>
    <w:rsid w:val="000B70F2"/>
    <w:rsid w:val="00107201"/>
    <w:rsid w:val="00141451"/>
    <w:rsid w:val="00182340"/>
    <w:rsid w:val="001A4EB6"/>
    <w:rsid w:val="001F7277"/>
    <w:rsid w:val="001F77CC"/>
    <w:rsid w:val="003038ED"/>
    <w:rsid w:val="00315C63"/>
    <w:rsid w:val="004D1FF8"/>
    <w:rsid w:val="004D795E"/>
    <w:rsid w:val="004E1775"/>
    <w:rsid w:val="004E1BBC"/>
    <w:rsid w:val="005579A8"/>
    <w:rsid w:val="00581A98"/>
    <w:rsid w:val="006C348C"/>
    <w:rsid w:val="006D4211"/>
    <w:rsid w:val="00726306"/>
    <w:rsid w:val="007937D7"/>
    <w:rsid w:val="00816897"/>
    <w:rsid w:val="00842290"/>
    <w:rsid w:val="00871BA3"/>
    <w:rsid w:val="008F1893"/>
    <w:rsid w:val="009B4B04"/>
    <w:rsid w:val="009C50D9"/>
    <w:rsid w:val="00B35106"/>
    <w:rsid w:val="00B507E5"/>
    <w:rsid w:val="00B50ADB"/>
    <w:rsid w:val="00BE7450"/>
    <w:rsid w:val="00C2226D"/>
    <w:rsid w:val="00CD0CF2"/>
    <w:rsid w:val="00D046A8"/>
    <w:rsid w:val="00D81D47"/>
    <w:rsid w:val="00E0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6777-E239-432D-99D1-67198678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Ткачева</cp:lastModifiedBy>
  <cp:revision>8</cp:revision>
  <cp:lastPrinted>2020-12-10T11:28:00Z</cp:lastPrinted>
  <dcterms:created xsi:type="dcterms:W3CDTF">2020-12-10T09:12:00Z</dcterms:created>
  <dcterms:modified xsi:type="dcterms:W3CDTF">2020-12-10T11:29:00Z</dcterms:modified>
</cp:coreProperties>
</file>